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93BF6" w14:textId="77777777" w:rsidR="00324BBA" w:rsidRDefault="00324BBA" w:rsidP="00C976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882E75" w14:textId="77777777" w:rsidR="00324BBA" w:rsidRPr="006C093B" w:rsidRDefault="00324BBA" w:rsidP="00324B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093B">
        <w:rPr>
          <w:rFonts w:ascii="Times New Roman" w:hAnsi="Times New Roman" w:cs="Times New Roman"/>
          <w:sz w:val="28"/>
          <w:szCs w:val="28"/>
        </w:rPr>
        <w:t>Уважаемые клиенты!</w:t>
      </w:r>
    </w:p>
    <w:p w14:paraId="316AE04C" w14:textId="77777777" w:rsidR="00324BBA" w:rsidRPr="006C093B" w:rsidRDefault="00324BBA" w:rsidP="00324B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2B9A60" w14:textId="77777777" w:rsidR="00324BBA" w:rsidRPr="006C093B" w:rsidRDefault="00324BBA" w:rsidP="00324B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093B">
        <w:rPr>
          <w:rFonts w:ascii="Times New Roman" w:hAnsi="Times New Roman" w:cs="Times New Roman"/>
          <w:sz w:val="28"/>
          <w:szCs w:val="28"/>
        </w:rPr>
        <w:t xml:space="preserve">Мы продолжаем серию </w:t>
      </w:r>
      <w:proofErr w:type="spellStart"/>
      <w:r w:rsidRPr="006C093B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C093B">
        <w:rPr>
          <w:rFonts w:ascii="Times New Roman" w:hAnsi="Times New Roman" w:cs="Times New Roman"/>
          <w:sz w:val="28"/>
          <w:szCs w:val="28"/>
        </w:rPr>
        <w:t xml:space="preserve"> для корпоративных клиентов.</w:t>
      </w:r>
    </w:p>
    <w:p w14:paraId="5FCE3BC0" w14:textId="5AA3A789" w:rsidR="00324BBA" w:rsidRDefault="00324BBA" w:rsidP="00324B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</w:t>
      </w:r>
      <w:r w:rsidRPr="006C093B">
        <w:rPr>
          <w:rFonts w:ascii="Times New Roman" w:hAnsi="Times New Roman" w:cs="Times New Roman"/>
          <w:sz w:val="28"/>
          <w:szCs w:val="28"/>
        </w:rPr>
        <w:t>.2024 пройдет очередная встреча, на которой мы обсудим тему</w:t>
      </w:r>
    </w:p>
    <w:p w14:paraId="7F99182B" w14:textId="78C34DE2" w:rsidR="00324BBA" w:rsidRDefault="00324BBA" w:rsidP="00324BB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Налогообложение</w:t>
      </w:r>
      <w:r w:rsidRPr="003B4D92">
        <w:rPr>
          <w:rFonts w:ascii="Times New Roman" w:hAnsi="Times New Roman" w:cs="Times New Roman"/>
          <w:color w:val="000000"/>
          <w:sz w:val="28"/>
          <w:szCs w:val="28"/>
        </w:rPr>
        <w:t xml:space="preserve"> ИП в связи с изменением НК 2024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0AAD0A5A" w14:textId="77777777" w:rsidR="00324BBA" w:rsidRPr="006C093B" w:rsidRDefault="00324BBA" w:rsidP="00324B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B72C582" w14:textId="77777777" w:rsidR="00324BBA" w:rsidRPr="006C093B" w:rsidRDefault="00324BBA" w:rsidP="00324B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93B">
        <w:rPr>
          <w:rFonts w:ascii="Times New Roman" w:hAnsi="Times New Roman" w:cs="Times New Roman"/>
          <w:sz w:val="28"/>
          <w:szCs w:val="28"/>
        </w:rPr>
        <w:t xml:space="preserve"> Присоединяйтесь!</w:t>
      </w:r>
    </w:p>
    <w:p w14:paraId="6D0FE983" w14:textId="77777777" w:rsidR="00324BBA" w:rsidRPr="006C093B" w:rsidRDefault="00324BBA" w:rsidP="0032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093B">
        <w:rPr>
          <w:rFonts w:ascii="Times New Roman" w:hAnsi="Times New Roman" w:cs="Times New Roman"/>
          <w:sz w:val="28"/>
          <w:szCs w:val="28"/>
        </w:rPr>
        <w:t>Подробно с программой вы можете ознакомиться в приложении к письму. До встречи в ZOOM!</w:t>
      </w:r>
    </w:p>
    <w:p w14:paraId="167E25E7" w14:textId="77777777" w:rsidR="00324BBA" w:rsidRPr="006C093B" w:rsidRDefault="00324BBA" w:rsidP="00324BB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C093B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6C093B">
        <w:rPr>
          <w:rFonts w:ascii="Times New Roman" w:hAnsi="Times New Roman" w:cs="Times New Roman"/>
          <w:sz w:val="28"/>
          <w:szCs w:val="28"/>
        </w:rPr>
        <w:t>Беларусбанка</w:t>
      </w:r>
      <w:proofErr w:type="spellEnd"/>
      <w:r w:rsidRPr="006C093B">
        <w:rPr>
          <w:rFonts w:ascii="Times New Roman" w:hAnsi="Times New Roman" w:cs="Times New Roman"/>
          <w:sz w:val="28"/>
          <w:szCs w:val="28"/>
        </w:rPr>
        <w:t>.</w:t>
      </w:r>
    </w:p>
    <w:p w14:paraId="2841FCB3" w14:textId="77777777" w:rsidR="00324BBA" w:rsidRDefault="00324BBA" w:rsidP="00C976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40AAED" w14:textId="0D9CBB5D" w:rsidR="00C97651" w:rsidRDefault="003B4D92" w:rsidP="00C9765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D92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 w:rsidRPr="003B4D9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24BBA">
        <w:rPr>
          <w:rFonts w:ascii="Times New Roman" w:hAnsi="Times New Roman" w:cs="Times New Roman"/>
          <w:color w:val="000000"/>
          <w:sz w:val="28"/>
          <w:szCs w:val="28"/>
        </w:rPr>
        <w:t>Налогообложение</w:t>
      </w:r>
      <w:bookmarkStart w:id="0" w:name="_GoBack"/>
      <w:bookmarkEnd w:id="0"/>
      <w:r w:rsidRPr="003B4D92">
        <w:rPr>
          <w:rFonts w:ascii="Times New Roman" w:hAnsi="Times New Roman" w:cs="Times New Roman"/>
          <w:color w:val="000000"/>
          <w:sz w:val="28"/>
          <w:szCs w:val="28"/>
        </w:rPr>
        <w:t xml:space="preserve"> ИП в связи с изменением НК 2024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07EE13E" w14:textId="3B8781EA" w:rsidR="003B4D92" w:rsidRDefault="003B4D92" w:rsidP="003B4D92">
      <w:pPr>
        <w:pStyle w:val="Default"/>
        <w:ind w:left="-709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Дата: 25 апреля 2024 г. </w:t>
      </w:r>
    </w:p>
    <w:p w14:paraId="4F65D3E5" w14:textId="0099DF1D" w:rsidR="003B4D92" w:rsidRPr="003B4D92" w:rsidRDefault="003B4D92" w:rsidP="00DE205D">
      <w:pPr>
        <w:pStyle w:val="Default"/>
        <w:ind w:left="-709"/>
        <w:rPr>
          <w:b/>
          <w:sz w:val="28"/>
          <w:szCs w:val="28"/>
        </w:rPr>
      </w:pPr>
      <w:r>
        <w:rPr>
          <w:i/>
          <w:iCs/>
          <w:sz w:val="23"/>
          <w:szCs w:val="23"/>
        </w:rPr>
        <w:t>Время: 14:00 – 1</w:t>
      </w:r>
      <w:r w:rsidR="00DE205D">
        <w:rPr>
          <w:i/>
          <w:iCs/>
          <w:sz w:val="23"/>
          <w:szCs w:val="23"/>
        </w:rPr>
        <w:t>7</w:t>
      </w:r>
      <w:r>
        <w:rPr>
          <w:i/>
          <w:iCs/>
          <w:sz w:val="23"/>
          <w:szCs w:val="23"/>
        </w:rPr>
        <w:t xml:space="preserve">:00 </w:t>
      </w:r>
    </w:p>
    <w:p w14:paraId="2B9AFA66" w14:textId="77777777" w:rsidR="003B4D92" w:rsidRPr="003B4D92" w:rsidRDefault="003B4D92" w:rsidP="003B4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D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84E11C" wp14:editId="4BBCE901">
            <wp:extent cx="1600200" cy="1514475"/>
            <wp:effectExtent l="0" t="0" r="0" b="9525"/>
            <wp:docPr id="1" name="Рисунок 1" descr="Z:\Бухгалтерия\Отдел  2015\Отдел бухучета\2. Вебинары\2024\04 апрель\Горошко Е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ухгалтерия\Отдел  2015\Отдел бухучета\2. Вебинары\2024\04 апрель\Горошко Е.А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52719" w14:textId="329BF88C" w:rsidR="00DE205D" w:rsidRPr="00DE205D" w:rsidRDefault="00DE205D" w:rsidP="00DE205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Лектор: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2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Горошко Елена Анатольевна</w:t>
      </w:r>
      <w:r w:rsidRPr="00DE20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DE2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05D">
        <w:rPr>
          <w:rFonts w:ascii="Times New Roman" w:hAnsi="Times New Roman" w:cs="Times New Roman"/>
          <w:sz w:val="28"/>
          <w:szCs w:val="28"/>
        </w:rPr>
        <w:t>Магистр бизнес-администрирования. Аттестованный аудитор Республики Беларусь. Аттестованный налоговый консультант. </w:t>
      </w:r>
      <w:r w:rsidRPr="00DE205D">
        <w:rPr>
          <w:rFonts w:ascii="Times New Roman" w:hAnsi="Times New Roman" w:cs="Times New Roman"/>
          <w:b/>
          <w:bCs/>
          <w:sz w:val="28"/>
          <w:szCs w:val="28"/>
        </w:rPr>
        <w:t xml:space="preserve">Опыт работы в инспекции МНС </w:t>
      </w:r>
      <w:r w:rsidRPr="00DE205D">
        <w:rPr>
          <w:rFonts w:ascii="Times New Roman" w:hAnsi="Times New Roman" w:cs="Times New Roman"/>
          <w:sz w:val="28"/>
          <w:szCs w:val="28"/>
        </w:rPr>
        <w:t xml:space="preserve">инспектором отдела консультаций, главным бухгалтером торговых организаций. Опыт ведения учета у индивидуальных предпринимателей, консультирования по вопросам бухгалтерского учета и налогообложения субъектов малого и среднего бизнеса. </w:t>
      </w:r>
    </w:p>
    <w:p w14:paraId="776D920D" w14:textId="77777777" w:rsidR="003B4D92" w:rsidRPr="003B4D92" w:rsidRDefault="003B4D92" w:rsidP="00C976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50B8C9" w14:textId="0722CEB0" w:rsidR="005D7E3E" w:rsidRPr="003B4D92" w:rsidRDefault="005D7E3E" w:rsidP="00FD078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4D92">
        <w:rPr>
          <w:rFonts w:ascii="Times New Roman" w:hAnsi="Times New Roman" w:cs="Times New Roman"/>
          <w:sz w:val="28"/>
          <w:szCs w:val="28"/>
        </w:rPr>
        <w:t xml:space="preserve">Законом Республики Беларусь от 27.12.2023 № 327-З «Об изменении законов по вопросам налогообложения» </w:t>
      </w:r>
      <w:r w:rsidRPr="003B4D92">
        <w:rPr>
          <w:rFonts w:ascii="Times New Roman" w:hAnsi="Times New Roman" w:cs="Times New Roman"/>
          <w:bCs/>
          <w:sz w:val="28"/>
          <w:szCs w:val="28"/>
          <w:lang w:eastAsia="ru-RU"/>
        </w:rPr>
        <w:t>внесены</w:t>
      </w:r>
      <w:r w:rsidRPr="003B4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 и дополнения в </w:t>
      </w:r>
      <w:r w:rsidRPr="003B4D92">
        <w:rPr>
          <w:rFonts w:ascii="Times New Roman" w:hAnsi="Times New Roman" w:cs="Times New Roman"/>
          <w:bCs/>
          <w:sz w:val="28"/>
          <w:szCs w:val="28"/>
        </w:rPr>
        <w:t xml:space="preserve">Налоговый кодекс Республики </w:t>
      </w:r>
      <w:r w:rsidRPr="003B4D92">
        <w:rPr>
          <w:rFonts w:ascii="Times New Roman" w:hAnsi="Times New Roman" w:cs="Times New Roman"/>
          <w:bCs/>
          <w:color w:val="000000"/>
          <w:sz w:val="28"/>
          <w:szCs w:val="28"/>
        </w:rPr>
        <w:t>Беларусь (далее — НК)</w:t>
      </w:r>
      <w:r w:rsidR="00FD0787" w:rsidRPr="003B4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</w:t>
      </w:r>
      <w:r w:rsidRPr="003B4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т.ч. </w:t>
      </w:r>
      <w:r w:rsidRPr="003B4D92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в новой редакции изложена </w:t>
      </w:r>
      <w:r w:rsidRPr="003B4D92">
        <w:rPr>
          <w:rStyle w:val="word-wrapper"/>
          <w:rFonts w:ascii="Times New Roman" w:hAnsi="Times New Roman" w:cs="Times New Roman"/>
          <w:sz w:val="28"/>
          <w:szCs w:val="28"/>
        </w:rPr>
        <w:t>ст. 205</w:t>
      </w:r>
      <w:r w:rsidRPr="003B4D92">
        <w:rPr>
          <w:rStyle w:val="fake-non-breaking-space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Pr="003B4D92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НК, регулирующая определение налоговой базы подоходного налога с доходов от предпринимательской деятельности</w:t>
      </w:r>
      <w:r w:rsidR="00FD0787" w:rsidRPr="003B4D92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</w:p>
    <w:p w14:paraId="67151B9B" w14:textId="5B7B814F" w:rsidR="005D7E3E" w:rsidRPr="003B4D92" w:rsidRDefault="005D7E3E" w:rsidP="005D7E3E">
      <w:pPr>
        <w:pStyle w:val="ConsPlusNormal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D92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семинаре будут рассмотрены </w:t>
      </w:r>
      <w:r w:rsidRPr="003B4D92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основные </w:t>
      </w:r>
      <w:r w:rsidR="00FD0787" w:rsidRPr="003B4D92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вопросы</w:t>
      </w:r>
      <w:r w:rsidRPr="003B4D92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, которые</w:t>
      </w:r>
      <w:r w:rsidRPr="003B4D92">
        <w:rPr>
          <w:rFonts w:ascii="Times New Roman" w:eastAsia="Times New Roman" w:hAnsi="Times New Roman"/>
          <w:sz w:val="28"/>
          <w:szCs w:val="28"/>
          <w:lang w:eastAsia="ru-RU"/>
        </w:rPr>
        <w:t xml:space="preserve"> касаются исчисления п</w:t>
      </w:r>
      <w:r w:rsidRPr="003B4D92">
        <w:rPr>
          <w:rFonts w:ascii="Times New Roman" w:hAnsi="Times New Roman"/>
          <w:sz w:val="28"/>
          <w:szCs w:val="28"/>
        </w:rPr>
        <w:t>одоходного налога в 2024 г</w:t>
      </w:r>
      <w:r w:rsidRPr="003B4D92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. индивидуальными предпринимателями, а именно:</w:t>
      </w:r>
    </w:p>
    <w:p w14:paraId="1FFC71D2" w14:textId="77777777" w:rsidR="005D7E3E" w:rsidRPr="003B4D92" w:rsidRDefault="005D7E3E" w:rsidP="005D7E3E">
      <w:pPr>
        <w:pStyle w:val="m-5713955598369502822msolistparagraph"/>
        <w:shd w:val="clear" w:color="auto" w:fill="FFFFFF"/>
        <w:spacing w:before="0" w:beforeAutospacing="0" w:after="0" w:afterAutospacing="0"/>
        <w:ind w:left="720"/>
        <w:jc w:val="both"/>
        <w:rPr>
          <w:color w:val="222222"/>
          <w:sz w:val="28"/>
          <w:szCs w:val="28"/>
        </w:rPr>
      </w:pPr>
    </w:p>
    <w:p w14:paraId="7020C0CF" w14:textId="5FB3FE74" w:rsidR="006F3E55" w:rsidRPr="003B4D92" w:rsidRDefault="00F51BD8" w:rsidP="00F51BD8">
      <w:pPr>
        <w:pStyle w:val="m-5713955598369502822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B4D92">
        <w:rPr>
          <w:b/>
          <w:bCs/>
          <w:color w:val="222222"/>
          <w:sz w:val="28"/>
          <w:szCs w:val="28"/>
        </w:rPr>
        <w:lastRenderedPageBreak/>
        <w:t>Как правильно рассчитать подоходный налог</w:t>
      </w:r>
      <w:r w:rsidRPr="003B4D92">
        <w:rPr>
          <w:color w:val="262626"/>
          <w:sz w:val="28"/>
          <w:szCs w:val="28"/>
          <w:shd w:val="clear" w:color="auto" w:fill="FFFFFF"/>
        </w:rPr>
        <w:t>: к</w:t>
      </w:r>
      <w:r w:rsidRPr="003B4D92">
        <w:rPr>
          <w:color w:val="222222"/>
          <w:sz w:val="28"/>
          <w:szCs w:val="28"/>
        </w:rPr>
        <w:t xml:space="preserve">акие доходы подлежат обложению? Какие расходы могут уменьшить налоговую базу? </w:t>
      </w:r>
      <w:r w:rsidRPr="003B4D92">
        <w:rPr>
          <w:sz w:val="28"/>
          <w:szCs w:val="28"/>
        </w:rPr>
        <w:t xml:space="preserve">Какой метод расчета выбрать: </w:t>
      </w:r>
      <w:r w:rsidRPr="003B4D92">
        <w:rPr>
          <w:color w:val="000000"/>
          <w:sz w:val="28"/>
          <w:szCs w:val="28"/>
        </w:rPr>
        <w:t>расходный или с вычетом 20%? Какие налоговые вычеты может применить ИП?</w:t>
      </w:r>
      <w:r w:rsidR="00FD0787" w:rsidRPr="003B4D92">
        <w:rPr>
          <w:color w:val="000000"/>
          <w:sz w:val="28"/>
          <w:szCs w:val="28"/>
        </w:rPr>
        <w:t xml:space="preserve"> Какая новая ставка подоходного налога появилась в 2024 г.?</w:t>
      </w:r>
    </w:p>
    <w:p w14:paraId="3391C3C1" w14:textId="6DD36502" w:rsidR="006F3E55" w:rsidRPr="003B4D92" w:rsidRDefault="00F51BD8" w:rsidP="00F51BD8">
      <w:pPr>
        <w:pStyle w:val="m-5713955598369502822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B4D92">
        <w:rPr>
          <w:b/>
          <w:bCs/>
          <w:color w:val="222222"/>
          <w:sz w:val="28"/>
          <w:szCs w:val="28"/>
        </w:rPr>
        <w:t>Как правильно заполнить книгу учета доходов и расходов</w:t>
      </w:r>
      <w:r w:rsidRPr="003B4D92">
        <w:rPr>
          <w:color w:val="222222"/>
          <w:sz w:val="28"/>
          <w:szCs w:val="28"/>
        </w:rPr>
        <w:t>? Какие еще книги ИП должен вести?</w:t>
      </w:r>
    </w:p>
    <w:p w14:paraId="4F39C91F" w14:textId="5254D2E8" w:rsidR="00D379B8" w:rsidRPr="003B4D92" w:rsidRDefault="00F51BD8" w:rsidP="00D379B8">
      <w:pPr>
        <w:pStyle w:val="m-5713955598369502822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3B4D92">
        <w:rPr>
          <w:b/>
          <w:bCs/>
          <w:color w:val="222222"/>
          <w:sz w:val="28"/>
          <w:szCs w:val="28"/>
        </w:rPr>
        <w:t>Как оформить декларацию по подоходному налогу</w:t>
      </w:r>
      <w:r w:rsidRPr="003B4D92">
        <w:rPr>
          <w:color w:val="222222"/>
          <w:sz w:val="28"/>
          <w:szCs w:val="28"/>
        </w:rPr>
        <w:t xml:space="preserve"> и в какие сроки ее необходимо предоставить </w:t>
      </w:r>
      <w:proofErr w:type="gramStart"/>
      <w:r w:rsidRPr="003B4D92">
        <w:rPr>
          <w:color w:val="222222"/>
          <w:sz w:val="28"/>
          <w:szCs w:val="28"/>
        </w:rPr>
        <w:t>в налоговый орган</w:t>
      </w:r>
      <w:r w:rsidR="00D379B8" w:rsidRPr="003B4D92">
        <w:rPr>
          <w:color w:val="222222"/>
          <w:sz w:val="28"/>
          <w:szCs w:val="28"/>
        </w:rPr>
        <w:t>ы</w:t>
      </w:r>
      <w:proofErr w:type="gramEnd"/>
      <w:r w:rsidR="00DF44F1" w:rsidRPr="003B4D92">
        <w:rPr>
          <w:color w:val="222222"/>
          <w:sz w:val="28"/>
          <w:szCs w:val="28"/>
        </w:rPr>
        <w:t>?</w:t>
      </w:r>
    </w:p>
    <w:p w14:paraId="6D9A6CB2" w14:textId="44EA2C81" w:rsidR="00131194" w:rsidRPr="003B4D92" w:rsidRDefault="00131194" w:rsidP="006F3E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1194" w:rsidRPr="003B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_info">
    <w:altName w:val="Times New Roman"/>
    <w:charset w:val="CC"/>
    <w:family w:val="roman"/>
    <w:pitch w:val="default"/>
    <w:sig w:usb0="00000201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8592A"/>
    <w:multiLevelType w:val="hybridMultilevel"/>
    <w:tmpl w:val="C73CD6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E672D"/>
    <w:multiLevelType w:val="multilevel"/>
    <w:tmpl w:val="EA50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DE"/>
    <w:rsid w:val="000C6591"/>
    <w:rsid w:val="000C6A3D"/>
    <w:rsid w:val="001073BC"/>
    <w:rsid w:val="00131194"/>
    <w:rsid w:val="001A7B8A"/>
    <w:rsid w:val="0030463F"/>
    <w:rsid w:val="00324BBA"/>
    <w:rsid w:val="003B4D92"/>
    <w:rsid w:val="0045706C"/>
    <w:rsid w:val="00507F00"/>
    <w:rsid w:val="005A4495"/>
    <w:rsid w:val="005C4883"/>
    <w:rsid w:val="005D7E3E"/>
    <w:rsid w:val="006A1F45"/>
    <w:rsid w:val="006A41F8"/>
    <w:rsid w:val="006F3E55"/>
    <w:rsid w:val="00802AFD"/>
    <w:rsid w:val="00866C28"/>
    <w:rsid w:val="008B710B"/>
    <w:rsid w:val="00A806DE"/>
    <w:rsid w:val="00C36BC0"/>
    <w:rsid w:val="00C97651"/>
    <w:rsid w:val="00D379B8"/>
    <w:rsid w:val="00DE205D"/>
    <w:rsid w:val="00DF44F1"/>
    <w:rsid w:val="00DF67FD"/>
    <w:rsid w:val="00EC0093"/>
    <w:rsid w:val="00F51BD8"/>
    <w:rsid w:val="00F77118"/>
    <w:rsid w:val="00F81AC7"/>
    <w:rsid w:val="00F8435A"/>
    <w:rsid w:val="00FA6CFE"/>
    <w:rsid w:val="00FD0787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2435"/>
  <w15:chartTrackingRefBased/>
  <w15:docId w15:val="{31E62E8E-4D19-4611-BF7D-C9A5DF07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C9765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7651"/>
    <w:pPr>
      <w:ind w:left="720"/>
      <w:contextualSpacing/>
    </w:pPr>
  </w:style>
  <w:style w:type="character" w:styleId="a4">
    <w:name w:val="Strong"/>
    <w:basedOn w:val="a0"/>
    <w:uiPriority w:val="22"/>
    <w:qFormat/>
    <w:rsid w:val="00FA6CFE"/>
    <w:rPr>
      <w:b/>
      <w:bCs/>
    </w:rPr>
  </w:style>
  <w:style w:type="paragraph" w:customStyle="1" w:styleId="m-5713955598369502822msolistparagraph">
    <w:name w:val="m_-5713955598369502822msolistparagraph"/>
    <w:basedOn w:val="a"/>
    <w:rsid w:val="006F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C36BC0"/>
  </w:style>
  <w:style w:type="character" w:customStyle="1" w:styleId="fake-non-breaking-space">
    <w:name w:val="fake-non-breaking-space"/>
    <w:basedOn w:val="a0"/>
    <w:rsid w:val="00C36BC0"/>
  </w:style>
  <w:style w:type="paragraph" w:customStyle="1" w:styleId="ConsPlusNormal">
    <w:name w:val="ConsPlusNormal"/>
    <w:link w:val="ConsPlusNormal0"/>
    <w:qFormat/>
    <w:rsid w:val="005D7E3E"/>
    <w:pPr>
      <w:autoSpaceDE w:val="0"/>
      <w:autoSpaceDN w:val="0"/>
      <w:adjustRightInd w:val="0"/>
      <w:spacing w:after="0" w:line="240" w:lineRule="auto"/>
    </w:pPr>
    <w:rPr>
      <w:rFonts w:ascii="B_info" w:eastAsia="Calibri" w:hAnsi="B_info" w:cs="Times New Roman"/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5D7E3E"/>
    <w:rPr>
      <w:rFonts w:ascii="B_info" w:eastAsia="Calibri" w:hAnsi="B_info" w:cs="Times New Roman"/>
      <w:sz w:val="24"/>
      <w:szCs w:val="24"/>
    </w:rPr>
  </w:style>
  <w:style w:type="paragraph" w:styleId="a5">
    <w:name w:val="Normal (Web)"/>
    <w:basedOn w:val="a"/>
    <w:uiPriority w:val="99"/>
    <w:rsid w:val="005D7E3E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B4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5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Горошко</dc:creator>
  <cp:keywords/>
  <dc:description/>
  <cp:lastModifiedBy>Солодкова Ольга Васильевна</cp:lastModifiedBy>
  <cp:revision>2</cp:revision>
  <dcterms:created xsi:type="dcterms:W3CDTF">2024-03-26T06:44:00Z</dcterms:created>
  <dcterms:modified xsi:type="dcterms:W3CDTF">2024-03-26T06:44:00Z</dcterms:modified>
</cp:coreProperties>
</file>